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60F" w:rsidRPr="00C37E64" w:rsidRDefault="00CE260F" w:rsidP="00B701ED">
      <w:pPr>
        <w:pStyle w:val="1"/>
        <w:numPr>
          <w:ilvl w:val="0"/>
          <w:numId w:val="0"/>
        </w:numPr>
        <w:rPr>
          <w:sz w:val="24"/>
          <w:szCs w:val="24"/>
          <w:lang w:val="ru-RU"/>
        </w:rPr>
      </w:pPr>
      <w:bookmarkStart w:id="0" w:name="_Toc437500316"/>
      <w:r w:rsidRPr="00C37E64">
        <w:rPr>
          <w:b w:val="0"/>
          <w:sz w:val="24"/>
          <w:szCs w:val="24"/>
          <w:lang w:val="ru-RU"/>
        </w:rPr>
        <w:t>Ведомость потребности в строительных машинах и механизмах</w:t>
      </w:r>
      <w:bookmarkEnd w:id="0"/>
      <w:r w:rsidR="00204C5A" w:rsidRPr="00C37E64">
        <w:rPr>
          <w:b w:val="0"/>
          <w:sz w:val="24"/>
          <w:szCs w:val="24"/>
          <w:lang w:val="ru-RU"/>
        </w:rPr>
        <w:t xml:space="preserve"> по объекту</w:t>
      </w:r>
      <w:r w:rsidR="00204C5A" w:rsidRPr="00C37E64">
        <w:rPr>
          <w:sz w:val="24"/>
          <w:szCs w:val="24"/>
          <w:lang w:val="ru-RU"/>
        </w:rPr>
        <w:t xml:space="preserve"> </w:t>
      </w:r>
      <w:r w:rsidR="002638B8" w:rsidRPr="00C37E64">
        <w:rPr>
          <w:sz w:val="24"/>
          <w:szCs w:val="24"/>
        </w:rPr>
        <w:t xml:space="preserve">«Обустройство </w:t>
      </w:r>
      <w:proofErr w:type="spellStart"/>
      <w:r w:rsidR="002638B8" w:rsidRPr="00C37E64">
        <w:rPr>
          <w:sz w:val="24"/>
          <w:szCs w:val="24"/>
        </w:rPr>
        <w:t>Куюмбинского</w:t>
      </w:r>
      <w:proofErr w:type="spellEnd"/>
      <w:r w:rsidR="002638B8" w:rsidRPr="00C37E64">
        <w:rPr>
          <w:sz w:val="24"/>
          <w:szCs w:val="24"/>
        </w:rPr>
        <w:t xml:space="preserve"> месторождения. Система связи. Сооружение узла связи поз. 146 (ЦПС), Сооружения узла связи в районе куста скважин №2. Сооружение узла связи в районе МУПН»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58"/>
        <w:gridCol w:w="3657"/>
        <w:gridCol w:w="2041"/>
      </w:tblGrid>
      <w:tr w:rsidR="00CE260F" w:rsidRPr="00C266FB" w:rsidTr="007A0EDF">
        <w:trPr>
          <w:cantSplit/>
          <w:trHeight w:val="516"/>
          <w:tblHeader/>
          <w:jc w:val="center"/>
        </w:trPr>
        <w:tc>
          <w:tcPr>
            <w:tcW w:w="3658" w:type="dxa"/>
            <w:vMerge w:val="restart"/>
            <w:vAlign w:val="center"/>
          </w:tcPr>
          <w:p w:rsidR="00CE260F" w:rsidRPr="00C266FB" w:rsidRDefault="00CE260F" w:rsidP="007A0EDF">
            <w:pPr>
              <w:pStyle w:val="120"/>
            </w:pPr>
            <w:r w:rsidRPr="00C266FB">
              <w:t>Строительные машины и механизмы</w:t>
            </w:r>
          </w:p>
        </w:tc>
        <w:tc>
          <w:tcPr>
            <w:tcW w:w="3657" w:type="dxa"/>
            <w:vMerge w:val="restart"/>
            <w:vAlign w:val="center"/>
          </w:tcPr>
          <w:p w:rsidR="00CE260F" w:rsidRPr="00C266FB" w:rsidRDefault="00CE260F" w:rsidP="007A0EDF">
            <w:pPr>
              <w:pStyle w:val="120"/>
            </w:pPr>
            <w:r w:rsidRPr="00C266FB">
              <w:t>Рекомендуемые машины и механизмы</w:t>
            </w:r>
          </w:p>
        </w:tc>
        <w:tc>
          <w:tcPr>
            <w:tcW w:w="2041" w:type="dxa"/>
            <w:vMerge w:val="restart"/>
            <w:vAlign w:val="center"/>
          </w:tcPr>
          <w:p w:rsidR="00CE260F" w:rsidRPr="00C266FB" w:rsidRDefault="00CE260F" w:rsidP="007A0EDF">
            <w:pPr>
              <w:pStyle w:val="120"/>
            </w:pPr>
            <w:r w:rsidRPr="00C266FB">
              <w:t>Всего</w:t>
            </w:r>
          </w:p>
        </w:tc>
      </w:tr>
      <w:tr w:rsidR="00CE260F" w:rsidRPr="00C266FB" w:rsidTr="007A0EDF">
        <w:trPr>
          <w:cantSplit/>
          <w:trHeight w:val="516"/>
          <w:tblHeader/>
          <w:jc w:val="center"/>
        </w:trPr>
        <w:tc>
          <w:tcPr>
            <w:tcW w:w="3658" w:type="dxa"/>
            <w:vMerge/>
            <w:vAlign w:val="center"/>
          </w:tcPr>
          <w:p w:rsidR="00CE260F" w:rsidRPr="00C266FB" w:rsidRDefault="00CE260F" w:rsidP="007A0EDF">
            <w:pPr>
              <w:pStyle w:val="120"/>
            </w:pPr>
          </w:p>
        </w:tc>
        <w:tc>
          <w:tcPr>
            <w:tcW w:w="3657" w:type="dxa"/>
            <w:vMerge/>
            <w:vAlign w:val="center"/>
          </w:tcPr>
          <w:p w:rsidR="00CE260F" w:rsidRPr="00C266FB" w:rsidRDefault="00CE260F" w:rsidP="007A0EDF">
            <w:pPr>
              <w:pStyle w:val="120"/>
            </w:pPr>
          </w:p>
        </w:tc>
        <w:tc>
          <w:tcPr>
            <w:tcW w:w="2041" w:type="dxa"/>
            <w:vMerge/>
            <w:vAlign w:val="center"/>
          </w:tcPr>
          <w:p w:rsidR="00CE260F" w:rsidRPr="00C266FB" w:rsidRDefault="00CE260F" w:rsidP="007A0EDF">
            <w:pPr>
              <w:pStyle w:val="120"/>
            </w:pP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263ECB" w:rsidRDefault="00CE260F" w:rsidP="007A0EDF">
            <w:pPr>
              <w:pStyle w:val="12"/>
              <w:rPr>
                <w:color w:val="auto"/>
              </w:rPr>
            </w:pPr>
            <w:r w:rsidRPr="00263ECB">
              <w:rPr>
                <w:color w:val="auto"/>
              </w:rPr>
              <w:t>Бульдозер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B701ED">
            <w:pPr>
              <w:pStyle w:val="12"/>
              <w:rPr>
                <w:color w:val="auto"/>
                <w:lang w:val="en-US"/>
              </w:rPr>
            </w:pPr>
            <w:r w:rsidRPr="00C266FB">
              <w:rPr>
                <w:color w:val="auto"/>
              </w:rPr>
              <w:t>ДЗ</w:t>
            </w:r>
            <w:r w:rsidRPr="00C266FB">
              <w:rPr>
                <w:color w:val="auto"/>
                <w:lang w:val="en-US"/>
              </w:rPr>
              <w:t>-</w:t>
            </w:r>
            <w:r w:rsidR="00B701ED">
              <w:rPr>
                <w:color w:val="auto"/>
              </w:rPr>
              <w:t>110</w:t>
            </w:r>
          </w:p>
        </w:tc>
        <w:tc>
          <w:tcPr>
            <w:tcW w:w="2041" w:type="dxa"/>
            <w:vAlign w:val="center"/>
          </w:tcPr>
          <w:p w:rsidR="00CE260F" w:rsidRPr="00C266FB" w:rsidRDefault="00B701ED" w:rsidP="00C541F7">
            <w:pPr>
              <w:pStyle w:val="12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263ECB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263ECB" w:rsidRPr="00263ECB" w:rsidRDefault="00263ECB" w:rsidP="00286315">
            <w:pPr>
              <w:pStyle w:val="12"/>
              <w:rPr>
                <w:color w:val="auto"/>
              </w:rPr>
            </w:pPr>
            <w:r w:rsidRPr="00263ECB">
              <w:rPr>
                <w:color w:val="auto"/>
              </w:rPr>
              <w:t>Одноковшовый экскаватор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ЭО-</w:t>
            </w:r>
            <w:r>
              <w:rPr>
                <w:color w:val="auto"/>
              </w:rPr>
              <w:t>4121Б</w:t>
            </w:r>
          </w:p>
        </w:tc>
        <w:tc>
          <w:tcPr>
            <w:tcW w:w="2041" w:type="dxa"/>
            <w:vAlign w:val="center"/>
          </w:tcPr>
          <w:p w:rsidR="00263ECB" w:rsidRPr="00C266FB" w:rsidRDefault="00263ECB" w:rsidP="00C541F7">
            <w:pPr>
              <w:pStyle w:val="12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263ECB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263ECB" w:rsidRPr="00263ECB" w:rsidRDefault="00263ECB" w:rsidP="00286315">
            <w:pPr>
              <w:pStyle w:val="12"/>
              <w:rPr>
                <w:color w:val="auto"/>
              </w:rPr>
            </w:pPr>
            <w:r w:rsidRPr="00263ECB">
              <w:rPr>
                <w:color w:val="auto"/>
              </w:rPr>
              <w:t>Автоцистерна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АЦН-10</w:t>
            </w:r>
          </w:p>
        </w:tc>
        <w:tc>
          <w:tcPr>
            <w:tcW w:w="2041" w:type="dxa"/>
            <w:vAlign w:val="center"/>
          </w:tcPr>
          <w:p w:rsidR="00263ECB" w:rsidRPr="00C266FB" w:rsidRDefault="00263ECB" w:rsidP="00C541F7">
            <w:pPr>
              <w:pStyle w:val="12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263ECB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263ECB" w:rsidRPr="00263ECB" w:rsidRDefault="00263ECB" w:rsidP="00286315">
            <w:pPr>
              <w:pStyle w:val="12"/>
              <w:rPr>
                <w:color w:val="auto"/>
              </w:rPr>
            </w:pPr>
            <w:r w:rsidRPr="00263ECB">
              <w:rPr>
                <w:color w:val="auto"/>
              </w:rPr>
              <w:t>Топливозаправщик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АТЗ-9-5557Б</w:t>
            </w:r>
          </w:p>
        </w:tc>
        <w:tc>
          <w:tcPr>
            <w:tcW w:w="2041" w:type="dxa"/>
            <w:vAlign w:val="center"/>
          </w:tcPr>
          <w:p w:rsidR="00263ECB" w:rsidRPr="00C266FB" w:rsidRDefault="00263ECB" w:rsidP="00C541F7">
            <w:pPr>
              <w:pStyle w:val="12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263ECB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263ECB" w:rsidRPr="00263ECB" w:rsidRDefault="00263ECB" w:rsidP="00286315">
            <w:pPr>
              <w:pStyle w:val="12"/>
              <w:rPr>
                <w:color w:val="auto"/>
              </w:rPr>
            </w:pPr>
            <w:r w:rsidRPr="00263ECB">
              <w:rPr>
                <w:color w:val="auto"/>
              </w:rPr>
              <w:t>Передвижная электростанция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ЭД -100 - Т/400-РК</w:t>
            </w:r>
          </w:p>
        </w:tc>
        <w:tc>
          <w:tcPr>
            <w:tcW w:w="2041" w:type="dxa"/>
            <w:vAlign w:val="center"/>
          </w:tcPr>
          <w:p w:rsidR="00263ECB" w:rsidRPr="00C266FB" w:rsidRDefault="00263ECB" w:rsidP="00C541F7">
            <w:pPr>
              <w:pStyle w:val="12"/>
              <w:jc w:val="center"/>
              <w:rPr>
                <w:color w:val="auto"/>
              </w:rPr>
            </w:pPr>
            <w:r w:rsidRPr="00C266FB">
              <w:rPr>
                <w:color w:val="auto"/>
              </w:rPr>
              <w:t>2</w:t>
            </w:r>
          </w:p>
        </w:tc>
      </w:tr>
      <w:tr w:rsidR="00263ECB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263ECB" w:rsidRPr="00263ECB" w:rsidRDefault="00263ECB" w:rsidP="00286315">
            <w:pPr>
              <w:pStyle w:val="12"/>
              <w:rPr>
                <w:color w:val="auto"/>
              </w:rPr>
            </w:pPr>
            <w:r w:rsidRPr="00263ECB">
              <w:rPr>
                <w:color w:val="auto"/>
              </w:rPr>
              <w:t>Тягач с прицепом-тяжеловозом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 xml:space="preserve">КЗКТ-7428+КЗКТ-9388, </w:t>
            </w:r>
          </w:p>
          <w:p w:rsidR="00263ECB" w:rsidRPr="00C266FB" w:rsidRDefault="00263ECB" w:rsidP="00286315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КрАЗ-258</w:t>
            </w:r>
          </w:p>
        </w:tc>
        <w:tc>
          <w:tcPr>
            <w:tcW w:w="2041" w:type="dxa"/>
            <w:vAlign w:val="center"/>
          </w:tcPr>
          <w:p w:rsidR="00263ECB" w:rsidRPr="00C266FB" w:rsidRDefault="005F5A5E" w:rsidP="00C541F7">
            <w:pPr>
              <w:pStyle w:val="12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263ECB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263ECB" w:rsidRPr="00263ECB" w:rsidRDefault="00263ECB" w:rsidP="00286315">
            <w:pPr>
              <w:pStyle w:val="12"/>
              <w:rPr>
                <w:color w:val="auto"/>
              </w:rPr>
            </w:pPr>
            <w:r w:rsidRPr="00263ECB">
              <w:rPr>
                <w:color w:val="auto"/>
              </w:rPr>
              <w:t>Автомобиль-самосвал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КамАЗ-55111, Урал-55571</w:t>
            </w:r>
          </w:p>
        </w:tc>
        <w:tc>
          <w:tcPr>
            <w:tcW w:w="2041" w:type="dxa"/>
            <w:vAlign w:val="center"/>
          </w:tcPr>
          <w:p w:rsidR="00263ECB" w:rsidRPr="00C266FB" w:rsidRDefault="00533D68" w:rsidP="00C541F7">
            <w:pPr>
              <w:pStyle w:val="12"/>
              <w:jc w:val="center"/>
              <w:rPr>
                <w:color w:val="auto"/>
              </w:rPr>
            </w:pPr>
            <w:r w:rsidRPr="00533D68">
              <w:rPr>
                <w:color w:val="FF0000"/>
              </w:rPr>
              <w:t>5</w:t>
            </w:r>
          </w:p>
        </w:tc>
      </w:tr>
      <w:tr w:rsidR="00263ECB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263ECB" w:rsidRPr="00263ECB" w:rsidRDefault="00263ECB" w:rsidP="00286315">
            <w:pPr>
              <w:pStyle w:val="12"/>
              <w:rPr>
                <w:color w:val="auto"/>
              </w:rPr>
            </w:pPr>
            <w:r w:rsidRPr="00263ECB">
              <w:rPr>
                <w:color w:val="auto"/>
              </w:rPr>
              <w:t>Автомобиль бортовой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Урал-4320</w:t>
            </w:r>
          </w:p>
        </w:tc>
        <w:tc>
          <w:tcPr>
            <w:tcW w:w="2041" w:type="dxa"/>
            <w:vAlign w:val="center"/>
          </w:tcPr>
          <w:p w:rsidR="00263ECB" w:rsidRPr="00C266FB" w:rsidRDefault="00263ECB" w:rsidP="00C541F7">
            <w:pPr>
              <w:pStyle w:val="12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263ECB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263ECB" w:rsidRPr="00263ECB" w:rsidRDefault="00263ECB" w:rsidP="00286315">
            <w:pPr>
              <w:pStyle w:val="12"/>
              <w:rPr>
                <w:color w:val="auto"/>
              </w:rPr>
            </w:pPr>
            <w:r w:rsidRPr="00263ECB">
              <w:rPr>
                <w:color w:val="auto"/>
              </w:rPr>
              <w:t>Автобусы вахтовые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УРАЛ-32551</w:t>
            </w:r>
          </w:p>
        </w:tc>
        <w:tc>
          <w:tcPr>
            <w:tcW w:w="2041" w:type="dxa"/>
            <w:vAlign w:val="center"/>
          </w:tcPr>
          <w:p w:rsidR="00263ECB" w:rsidRPr="00C266FB" w:rsidRDefault="00263ECB" w:rsidP="00C541F7">
            <w:pPr>
              <w:pStyle w:val="12"/>
              <w:jc w:val="center"/>
              <w:rPr>
                <w:color w:val="auto"/>
              </w:rPr>
            </w:pPr>
            <w:r w:rsidRPr="00C266FB">
              <w:rPr>
                <w:color w:val="auto"/>
              </w:rPr>
              <w:t>2</w:t>
            </w:r>
          </w:p>
        </w:tc>
      </w:tr>
      <w:tr w:rsidR="00263ECB" w:rsidRPr="00C266FB" w:rsidTr="00C01168">
        <w:trPr>
          <w:cantSplit/>
          <w:jc w:val="center"/>
        </w:trPr>
        <w:tc>
          <w:tcPr>
            <w:tcW w:w="3658" w:type="dxa"/>
          </w:tcPr>
          <w:p w:rsidR="00263ECB" w:rsidRPr="00263ECB" w:rsidRDefault="00263ECB" w:rsidP="00286315">
            <w:pPr>
              <w:pStyle w:val="12"/>
              <w:rPr>
                <w:color w:val="auto"/>
              </w:rPr>
            </w:pPr>
            <w:r w:rsidRPr="00263ECB">
              <w:rPr>
                <w:color w:val="auto"/>
              </w:rPr>
              <w:t>Автомобильный кран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КС-</w:t>
            </w:r>
            <w:r>
              <w:rPr>
                <w:color w:val="auto"/>
              </w:rPr>
              <w:t>55717А, КС-35715</w:t>
            </w:r>
          </w:p>
        </w:tc>
        <w:tc>
          <w:tcPr>
            <w:tcW w:w="2041" w:type="dxa"/>
            <w:vAlign w:val="center"/>
          </w:tcPr>
          <w:p w:rsidR="00263ECB" w:rsidRPr="00C266FB" w:rsidRDefault="00263ECB" w:rsidP="00C541F7">
            <w:pPr>
              <w:pStyle w:val="12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 w:rsidR="00263ECB" w:rsidRPr="00C266FB" w:rsidTr="007A0EDF">
        <w:trPr>
          <w:cantSplit/>
          <w:jc w:val="center"/>
        </w:trPr>
        <w:tc>
          <w:tcPr>
            <w:tcW w:w="3658" w:type="dxa"/>
          </w:tcPr>
          <w:p w:rsidR="00263ECB" w:rsidRPr="00263ECB" w:rsidRDefault="00263ECB" w:rsidP="00286315">
            <w:pPr>
              <w:pStyle w:val="12"/>
              <w:rPr>
                <w:color w:val="auto"/>
              </w:rPr>
            </w:pPr>
            <w:r w:rsidRPr="00263ECB">
              <w:rPr>
                <w:color w:val="auto"/>
                <w:szCs w:val="24"/>
              </w:rPr>
              <w:t>Буровая установ</w:t>
            </w:r>
            <w:r w:rsidRPr="00B701ED">
              <w:rPr>
                <w:color w:val="auto"/>
                <w:szCs w:val="24"/>
              </w:rPr>
              <w:t>к</w:t>
            </w:r>
            <w:r w:rsidRPr="00263ECB">
              <w:rPr>
                <w:color w:val="auto"/>
                <w:szCs w:val="24"/>
              </w:rPr>
              <w:t>а</w:t>
            </w:r>
            <w:r w:rsidRPr="00B701ED">
              <w:rPr>
                <w:color w:val="auto"/>
                <w:szCs w:val="24"/>
              </w:rPr>
              <w:t xml:space="preserve"> с возможностью бурения </w:t>
            </w:r>
            <w:proofErr w:type="spellStart"/>
            <w:r w:rsidRPr="00B701ED">
              <w:rPr>
                <w:color w:val="auto"/>
                <w:szCs w:val="24"/>
              </w:rPr>
              <w:t>лидерных</w:t>
            </w:r>
            <w:proofErr w:type="spellEnd"/>
            <w:r w:rsidRPr="00B701ED">
              <w:rPr>
                <w:color w:val="auto"/>
                <w:szCs w:val="24"/>
              </w:rPr>
              <w:t xml:space="preserve"> скважин для свай диаметром до 450 мм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12"/>
              <w:rPr>
                <w:color w:val="auto"/>
              </w:rPr>
            </w:pPr>
          </w:p>
        </w:tc>
        <w:tc>
          <w:tcPr>
            <w:tcW w:w="2041" w:type="dxa"/>
            <w:vAlign w:val="center"/>
          </w:tcPr>
          <w:p w:rsidR="00263ECB" w:rsidRPr="00C266FB" w:rsidRDefault="00263ECB" w:rsidP="00C541F7">
            <w:pPr>
              <w:pStyle w:val="12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263ECB" w:rsidRPr="00C266FB" w:rsidTr="007A0EDF">
        <w:trPr>
          <w:cantSplit/>
          <w:jc w:val="center"/>
        </w:trPr>
        <w:tc>
          <w:tcPr>
            <w:tcW w:w="3658" w:type="dxa"/>
          </w:tcPr>
          <w:p w:rsidR="00263ECB" w:rsidRPr="00C266FB" w:rsidRDefault="00263ECB" w:rsidP="00263ECB">
            <w:pPr>
              <w:pStyle w:val="12"/>
              <w:rPr>
                <w:color w:val="auto"/>
              </w:rPr>
            </w:pPr>
            <w:r>
              <w:rPr>
                <w:szCs w:val="24"/>
              </w:rPr>
              <w:t>С</w:t>
            </w:r>
            <w:r w:rsidRPr="00B701ED">
              <w:rPr>
                <w:szCs w:val="24"/>
              </w:rPr>
              <w:t>варочны</w:t>
            </w:r>
            <w:r>
              <w:rPr>
                <w:szCs w:val="24"/>
              </w:rPr>
              <w:t>й</w:t>
            </w:r>
            <w:r w:rsidRPr="00B701ED">
              <w:rPr>
                <w:szCs w:val="24"/>
              </w:rPr>
              <w:t xml:space="preserve"> агрегат с двигателем внутреннего сгорания 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12"/>
              <w:rPr>
                <w:color w:val="auto"/>
              </w:rPr>
            </w:pPr>
            <w:r w:rsidRPr="00B701ED">
              <w:rPr>
                <w:szCs w:val="24"/>
              </w:rPr>
              <w:t>АДД 2х2501</w:t>
            </w:r>
          </w:p>
        </w:tc>
        <w:tc>
          <w:tcPr>
            <w:tcW w:w="2041" w:type="dxa"/>
            <w:vAlign w:val="center"/>
          </w:tcPr>
          <w:p w:rsidR="00263ECB" w:rsidRPr="00C266FB" w:rsidRDefault="00263ECB" w:rsidP="00C541F7">
            <w:pPr>
              <w:pStyle w:val="12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</w:tr>
      <w:tr w:rsidR="00263ECB" w:rsidRPr="00C266FB" w:rsidTr="003379E0">
        <w:trPr>
          <w:cantSplit/>
          <w:jc w:val="center"/>
        </w:trPr>
        <w:tc>
          <w:tcPr>
            <w:tcW w:w="3658" w:type="dxa"/>
            <w:vAlign w:val="center"/>
          </w:tcPr>
          <w:p w:rsidR="00263ECB" w:rsidRPr="00B701ED" w:rsidRDefault="00263ECB" w:rsidP="00286315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К</w:t>
            </w:r>
            <w:r w:rsidRPr="00B701ED">
              <w:rPr>
                <w:szCs w:val="24"/>
              </w:rPr>
              <w:t>ран самоподъемн</w:t>
            </w:r>
            <w:r>
              <w:rPr>
                <w:szCs w:val="24"/>
              </w:rPr>
              <w:t>ый</w:t>
            </w:r>
            <w:r w:rsidRPr="00B701ED">
              <w:rPr>
                <w:szCs w:val="24"/>
              </w:rPr>
              <w:t xml:space="preserve"> </w:t>
            </w:r>
          </w:p>
        </w:tc>
        <w:tc>
          <w:tcPr>
            <w:tcW w:w="3657" w:type="dxa"/>
            <w:vAlign w:val="center"/>
          </w:tcPr>
          <w:p w:rsidR="00263ECB" w:rsidRPr="00B701ED" w:rsidRDefault="00263ECB" w:rsidP="00286315">
            <w:pPr>
              <w:spacing w:line="240" w:lineRule="auto"/>
              <w:ind w:firstLine="0"/>
              <w:rPr>
                <w:szCs w:val="24"/>
              </w:rPr>
            </w:pPr>
            <w:r w:rsidRPr="00B701ED">
              <w:rPr>
                <w:szCs w:val="24"/>
              </w:rPr>
              <w:t>СПК</w:t>
            </w:r>
          </w:p>
        </w:tc>
        <w:tc>
          <w:tcPr>
            <w:tcW w:w="2041" w:type="dxa"/>
            <w:vAlign w:val="center"/>
          </w:tcPr>
          <w:p w:rsidR="00263ECB" w:rsidRPr="00C266FB" w:rsidRDefault="00263ECB" w:rsidP="00C541F7">
            <w:pPr>
              <w:pStyle w:val="12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263ECB" w:rsidRPr="00C266FB" w:rsidTr="007A0EDF">
        <w:trPr>
          <w:cantSplit/>
          <w:jc w:val="center"/>
        </w:trPr>
        <w:tc>
          <w:tcPr>
            <w:tcW w:w="3658" w:type="dxa"/>
          </w:tcPr>
          <w:p w:rsidR="00263ECB" w:rsidRPr="00C266FB" w:rsidRDefault="00263ECB" w:rsidP="00286315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Тягач с полуприцепом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Урал-44202+9417</w:t>
            </w:r>
          </w:p>
        </w:tc>
        <w:tc>
          <w:tcPr>
            <w:tcW w:w="2041" w:type="dxa"/>
            <w:vAlign w:val="center"/>
          </w:tcPr>
          <w:p w:rsidR="00263ECB" w:rsidRPr="00C266FB" w:rsidRDefault="00263ECB" w:rsidP="00C541F7">
            <w:pPr>
              <w:pStyle w:val="a3"/>
              <w:jc w:val="center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263ECB" w:rsidRPr="00C266FB" w:rsidTr="002B1B84">
        <w:trPr>
          <w:cantSplit/>
          <w:jc w:val="center"/>
        </w:trPr>
        <w:tc>
          <w:tcPr>
            <w:tcW w:w="3658" w:type="dxa"/>
          </w:tcPr>
          <w:p w:rsidR="00263ECB" w:rsidRPr="00C266FB" w:rsidRDefault="00263ECB" w:rsidP="00263ECB">
            <w:pPr>
              <w:pStyle w:val="a3"/>
              <w:rPr>
                <w:color w:val="auto"/>
              </w:rPr>
            </w:pPr>
            <w:r>
              <w:rPr>
                <w:szCs w:val="24"/>
              </w:rPr>
              <w:t>Л</w:t>
            </w:r>
            <w:r w:rsidRPr="00B701ED">
              <w:rPr>
                <w:szCs w:val="24"/>
              </w:rPr>
              <w:t>аборатори</w:t>
            </w:r>
            <w:r>
              <w:rPr>
                <w:szCs w:val="24"/>
              </w:rPr>
              <w:t>я</w:t>
            </w:r>
            <w:r w:rsidRPr="00B701ED">
              <w:rPr>
                <w:szCs w:val="24"/>
              </w:rPr>
              <w:t xml:space="preserve"> для контроля качества сварных стыков 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a3"/>
              <w:rPr>
                <w:color w:val="auto"/>
              </w:rPr>
            </w:pPr>
            <w:r w:rsidRPr="00B701ED">
              <w:rPr>
                <w:szCs w:val="24"/>
              </w:rPr>
              <w:t>РМЛ-2</w:t>
            </w:r>
          </w:p>
        </w:tc>
        <w:tc>
          <w:tcPr>
            <w:tcW w:w="2041" w:type="dxa"/>
            <w:vAlign w:val="center"/>
          </w:tcPr>
          <w:p w:rsidR="00263ECB" w:rsidRPr="00C266FB" w:rsidRDefault="00263ECB" w:rsidP="00C541F7">
            <w:pPr>
              <w:pStyle w:val="a3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263ECB" w:rsidRPr="00C266FB" w:rsidTr="007A0EDF">
        <w:trPr>
          <w:cantSplit/>
          <w:jc w:val="center"/>
        </w:trPr>
        <w:tc>
          <w:tcPr>
            <w:tcW w:w="3658" w:type="dxa"/>
          </w:tcPr>
          <w:p w:rsidR="00263ECB" w:rsidRPr="00C266FB" w:rsidRDefault="00263ECB" w:rsidP="00263ECB">
            <w:pPr>
              <w:pStyle w:val="a3"/>
              <w:rPr>
                <w:color w:val="auto"/>
              </w:rPr>
            </w:pPr>
            <w:r>
              <w:rPr>
                <w:szCs w:val="24"/>
              </w:rPr>
              <w:t>Л</w:t>
            </w:r>
            <w:r w:rsidRPr="00B701ED">
              <w:rPr>
                <w:szCs w:val="24"/>
              </w:rPr>
              <w:t>аборатори</w:t>
            </w:r>
            <w:r>
              <w:rPr>
                <w:szCs w:val="24"/>
              </w:rPr>
              <w:t>я</w:t>
            </w:r>
            <w:r w:rsidRPr="00B701ED">
              <w:rPr>
                <w:szCs w:val="24"/>
              </w:rPr>
              <w:t xml:space="preserve"> контроля изоляции </w:t>
            </w:r>
          </w:p>
        </w:tc>
        <w:tc>
          <w:tcPr>
            <w:tcW w:w="3657" w:type="dxa"/>
            <w:vAlign w:val="center"/>
          </w:tcPr>
          <w:p w:rsidR="00263ECB" w:rsidRPr="00C266FB" w:rsidRDefault="00263ECB" w:rsidP="00286315">
            <w:pPr>
              <w:pStyle w:val="a3"/>
              <w:rPr>
                <w:color w:val="auto"/>
              </w:rPr>
            </w:pPr>
            <w:r w:rsidRPr="00B701ED">
              <w:rPr>
                <w:szCs w:val="24"/>
              </w:rPr>
              <w:t>ЛИП-1</w:t>
            </w:r>
          </w:p>
        </w:tc>
        <w:tc>
          <w:tcPr>
            <w:tcW w:w="2041" w:type="dxa"/>
            <w:vAlign w:val="center"/>
          </w:tcPr>
          <w:p w:rsidR="00263ECB" w:rsidRPr="00C266FB" w:rsidRDefault="00263ECB" w:rsidP="00C541F7">
            <w:pPr>
              <w:pStyle w:val="a3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437A82" w:rsidRPr="00C266FB" w:rsidTr="007A0EDF">
        <w:trPr>
          <w:cantSplit/>
          <w:jc w:val="center"/>
        </w:trPr>
        <w:tc>
          <w:tcPr>
            <w:tcW w:w="3658" w:type="dxa"/>
          </w:tcPr>
          <w:p w:rsidR="00437A82" w:rsidRPr="00196C01" w:rsidRDefault="00437A82" w:rsidP="00263ECB">
            <w:pPr>
              <w:pStyle w:val="a3"/>
              <w:rPr>
                <w:color w:val="FF0000"/>
                <w:szCs w:val="24"/>
              </w:rPr>
            </w:pPr>
            <w:bookmarkStart w:id="1" w:name="_GoBack" w:colFirst="0" w:colLast="2"/>
            <w:proofErr w:type="spellStart"/>
            <w:r w:rsidRPr="00196C01">
              <w:rPr>
                <w:color w:val="FF0000"/>
                <w:szCs w:val="24"/>
              </w:rPr>
              <w:t>Виброкаток</w:t>
            </w:r>
            <w:proofErr w:type="spellEnd"/>
            <w:r w:rsidRPr="00196C01">
              <w:rPr>
                <w:color w:val="FF0000"/>
                <w:szCs w:val="24"/>
              </w:rPr>
              <w:t xml:space="preserve"> самоходный </w:t>
            </w:r>
          </w:p>
        </w:tc>
        <w:tc>
          <w:tcPr>
            <w:tcW w:w="3657" w:type="dxa"/>
            <w:vAlign w:val="center"/>
          </w:tcPr>
          <w:p w:rsidR="00437A82" w:rsidRPr="00196C01" w:rsidRDefault="00437A82" w:rsidP="00286315">
            <w:pPr>
              <w:pStyle w:val="a3"/>
              <w:rPr>
                <w:color w:val="FF0000"/>
                <w:szCs w:val="24"/>
              </w:rPr>
            </w:pPr>
            <w:r w:rsidRPr="00196C01">
              <w:rPr>
                <w:color w:val="FF0000"/>
                <w:szCs w:val="24"/>
              </w:rPr>
              <w:t>ДУ-62</w:t>
            </w:r>
          </w:p>
        </w:tc>
        <w:tc>
          <w:tcPr>
            <w:tcW w:w="2041" w:type="dxa"/>
            <w:vAlign w:val="center"/>
          </w:tcPr>
          <w:p w:rsidR="00437A82" w:rsidRPr="00196C01" w:rsidRDefault="00437A82" w:rsidP="00C541F7">
            <w:pPr>
              <w:pStyle w:val="a3"/>
              <w:jc w:val="center"/>
              <w:rPr>
                <w:color w:val="FF0000"/>
              </w:rPr>
            </w:pPr>
            <w:r w:rsidRPr="00196C01">
              <w:rPr>
                <w:color w:val="FF0000"/>
              </w:rPr>
              <w:t>1</w:t>
            </w:r>
          </w:p>
        </w:tc>
      </w:tr>
      <w:tr w:rsidR="00437A82" w:rsidRPr="00C266FB" w:rsidTr="007A0EDF">
        <w:trPr>
          <w:cantSplit/>
          <w:jc w:val="center"/>
        </w:trPr>
        <w:tc>
          <w:tcPr>
            <w:tcW w:w="3658" w:type="dxa"/>
          </w:tcPr>
          <w:p w:rsidR="00437A82" w:rsidRPr="00196C01" w:rsidRDefault="00437A82" w:rsidP="00263ECB">
            <w:pPr>
              <w:pStyle w:val="a3"/>
              <w:rPr>
                <w:color w:val="FF0000"/>
                <w:szCs w:val="24"/>
              </w:rPr>
            </w:pPr>
            <w:r w:rsidRPr="00196C01">
              <w:rPr>
                <w:color w:val="FF0000"/>
                <w:szCs w:val="24"/>
              </w:rPr>
              <w:t>Автогрейдер</w:t>
            </w:r>
          </w:p>
        </w:tc>
        <w:tc>
          <w:tcPr>
            <w:tcW w:w="3657" w:type="dxa"/>
            <w:vAlign w:val="center"/>
          </w:tcPr>
          <w:p w:rsidR="00437A82" w:rsidRPr="00196C01" w:rsidRDefault="00437A82" w:rsidP="00286315">
            <w:pPr>
              <w:pStyle w:val="a3"/>
              <w:rPr>
                <w:color w:val="FF0000"/>
                <w:szCs w:val="24"/>
              </w:rPr>
            </w:pPr>
            <w:r w:rsidRPr="00196C01">
              <w:rPr>
                <w:color w:val="FF0000"/>
                <w:szCs w:val="24"/>
              </w:rPr>
              <w:t>ДЗ-122</w:t>
            </w:r>
          </w:p>
        </w:tc>
        <w:tc>
          <w:tcPr>
            <w:tcW w:w="2041" w:type="dxa"/>
            <w:vAlign w:val="center"/>
          </w:tcPr>
          <w:p w:rsidR="00437A82" w:rsidRPr="00196C01" w:rsidRDefault="00437A82" w:rsidP="00C541F7">
            <w:pPr>
              <w:pStyle w:val="a3"/>
              <w:jc w:val="center"/>
              <w:rPr>
                <w:color w:val="FF0000"/>
              </w:rPr>
            </w:pPr>
            <w:r w:rsidRPr="00196C01">
              <w:rPr>
                <w:color w:val="FF0000"/>
              </w:rPr>
              <w:t>1</w:t>
            </w:r>
          </w:p>
        </w:tc>
      </w:tr>
      <w:bookmarkEnd w:id="1"/>
    </w:tbl>
    <w:p w:rsidR="00586C96" w:rsidRDefault="00586C96"/>
    <w:p w:rsidR="00B701ED" w:rsidRDefault="00B701ED"/>
    <w:sectPr w:rsidR="00B70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54588"/>
    <w:multiLevelType w:val="multilevel"/>
    <w:tmpl w:val="932813B2"/>
    <w:lvl w:ilvl="0">
      <w:start w:val="1"/>
      <w:numFmt w:val="decimal"/>
      <w:pStyle w:val="1"/>
      <w:lvlText w:val="%1"/>
      <w:lvlJc w:val="left"/>
      <w:pPr>
        <w:ind w:left="574" w:hanging="432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142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738"/>
    <w:rsid w:val="00196C01"/>
    <w:rsid w:val="002002DC"/>
    <w:rsid w:val="00204C5A"/>
    <w:rsid w:val="002638B8"/>
    <w:rsid w:val="00263ECB"/>
    <w:rsid w:val="00437A82"/>
    <w:rsid w:val="00533D68"/>
    <w:rsid w:val="00586C96"/>
    <w:rsid w:val="005F436C"/>
    <w:rsid w:val="005F5A5E"/>
    <w:rsid w:val="00780738"/>
    <w:rsid w:val="00B701ED"/>
    <w:rsid w:val="00C37E64"/>
    <w:rsid w:val="00C541F7"/>
    <w:rsid w:val="00CE260F"/>
    <w:rsid w:val="00CF6E5B"/>
    <w:rsid w:val="00E5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60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новая страница,. (1.0),Заголовок к1,Gliederung1,Заголовок А,Заголовок 2-1,Заголовок 1 Знак1,новая страница Знак,Заголовок А Знак,Заголовок к1 Знак,Gliederung1 Знак,. (1.0) Знак,Заголовок 1 Знак Знак,Заголовок 2-1 Знак,ё,раздел,iiaay no?aieoa"/>
    <w:basedOn w:val="a"/>
    <w:next w:val="a"/>
    <w:link w:val="10"/>
    <w:qFormat/>
    <w:rsid w:val="00CE260F"/>
    <w:pPr>
      <w:keepNext/>
      <w:pageBreakBefore/>
      <w:numPr>
        <w:numId w:val="1"/>
      </w:numPr>
      <w:spacing w:after="240" w:line="240" w:lineRule="auto"/>
      <w:outlineLvl w:val="0"/>
    </w:pPr>
    <w:rPr>
      <w:b/>
      <w:iCs/>
      <w:sz w:val="28"/>
      <w:lang w:val="x-none" w:eastAsia="x-none"/>
    </w:rPr>
  </w:style>
  <w:style w:type="paragraph" w:styleId="2">
    <w:name w:val="heading 2"/>
    <w:aliases w:val="заголовок2,1. Заголовок 2,Gliederung2,Заголовок 2 Знак1,Gliederung2 Знак Знак,Заголовок 2 Знак Знак,1. Заголовок 2 Знак,заголовок2 Знак,Gliederung2 Знак,Заголовок 2 Знак1 Знак Знак,заголовок2 Знак Знак Знак,Заголовок 2 Знак2,H2,h2,- 1,- 1.1"/>
    <w:basedOn w:val="a"/>
    <w:next w:val="a"/>
    <w:link w:val="20"/>
    <w:qFormat/>
    <w:rsid w:val="00CE260F"/>
    <w:pPr>
      <w:keepNext/>
      <w:numPr>
        <w:ilvl w:val="1"/>
        <w:numId w:val="1"/>
      </w:numPr>
      <w:spacing w:before="240" w:after="240" w:line="240" w:lineRule="auto"/>
      <w:outlineLvl w:val="1"/>
    </w:pPr>
    <w:rPr>
      <w:b/>
      <w:lang w:val="x-none" w:eastAsia="x-none"/>
    </w:rPr>
  </w:style>
  <w:style w:type="paragraph" w:styleId="3">
    <w:name w:val="heading 3"/>
    <w:aliases w:val="Gliederung3,- 1.1.1,Ведомость (название),Gliederung3 Знак,Ведомость (название) Знак,- 1.1.1 Знак,Заголовок 3 Знак Знак Знак Знак,Заголовок 3 Знак Знак Знак Знак Знак,Заголовок 3 Знак Знак Знак,Заголовок 31,Заголовок 58,Зн,Знак,Знак3,EIA H3"/>
    <w:basedOn w:val="a"/>
    <w:next w:val="a"/>
    <w:link w:val="30"/>
    <w:qFormat/>
    <w:rsid w:val="00CE260F"/>
    <w:pPr>
      <w:keepNext/>
      <w:numPr>
        <w:ilvl w:val="2"/>
        <w:numId w:val="1"/>
      </w:numPr>
      <w:spacing w:before="240" w:after="240" w:line="240" w:lineRule="auto"/>
      <w:outlineLvl w:val="2"/>
    </w:pPr>
    <w:rPr>
      <w:b/>
      <w:bCs/>
      <w:lang w:val="x-none" w:eastAsia="x-none"/>
    </w:rPr>
  </w:style>
  <w:style w:type="paragraph" w:styleId="4">
    <w:name w:val="heading 4"/>
    <w:aliases w:val="Заголовок 4 подпункт УГТП,Знак2 Знак Знак,Знак2 Знак Знак Знак,Знак2 Знак,- 1.1.1.1,EIA H4,- 11,11,- 13,13,- 14,14,H4,OG Heading 4,Подраздел 1_1_1_1, Знак2 Знак Знак, Знак2 Знак Знак Знак, Знак2 Знак,Map Title,Н4, Знак20"/>
    <w:basedOn w:val="a"/>
    <w:next w:val="a"/>
    <w:link w:val="40"/>
    <w:qFormat/>
    <w:rsid w:val="00CE260F"/>
    <w:pPr>
      <w:numPr>
        <w:ilvl w:val="3"/>
        <w:numId w:val="1"/>
      </w:numPr>
      <w:spacing w:before="240" w:after="240" w:line="240" w:lineRule="auto"/>
      <w:outlineLvl w:val="3"/>
    </w:pPr>
    <w:rPr>
      <w:b/>
      <w:lang w:val="x-none" w:eastAsia="x-none"/>
    </w:rPr>
  </w:style>
  <w:style w:type="paragraph" w:styleId="5">
    <w:name w:val="heading 5"/>
    <w:aliases w:val="Знак1,Underline,Bold,Bold Underline,обычный,Heading 5 NOT IN USE,Знак1 Знак Знак,Знак1 Знак Знак Знак,Знак1 Знак,Heading 5, Знак1, Знак1 Знак Знак, Знак1 Знак Знак Знак, Знак1 Знак, òàáëèöà,òàáëèöà,Gliederung5, Знак19"/>
    <w:basedOn w:val="a"/>
    <w:next w:val="a"/>
    <w:link w:val="50"/>
    <w:qFormat/>
    <w:rsid w:val="00CE260F"/>
    <w:pPr>
      <w:numPr>
        <w:ilvl w:val="4"/>
        <w:numId w:val="1"/>
      </w:numPr>
      <w:spacing w:before="240" w:after="240" w:line="240" w:lineRule="auto"/>
      <w:outlineLvl w:val="4"/>
    </w:pPr>
    <w:rPr>
      <w:b/>
      <w:lang w:val="x-none" w:eastAsia="x-none"/>
    </w:rPr>
  </w:style>
  <w:style w:type="paragraph" w:styleId="6">
    <w:name w:val="heading 6"/>
    <w:aliases w:val="Italic,Bold heading,Heading 6 NOT IN USE,Heading 6,Пункт 6, Знак18"/>
    <w:basedOn w:val="a"/>
    <w:next w:val="a"/>
    <w:link w:val="60"/>
    <w:qFormat/>
    <w:rsid w:val="00CE260F"/>
    <w:pPr>
      <w:numPr>
        <w:ilvl w:val="5"/>
        <w:numId w:val="1"/>
      </w:numPr>
      <w:spacing w:before="240" w:after="24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aliases w:val="Heading 7 NOT IN USE,Heading 7, Heading 7 NOT IN USE, Знак17,Heading 3 NOT IN USE,Heading 3"/>
    <w:basedOn w:val="a"/>
    <w:next w:val="a"/>
    <w:link w:val="70"/>
    <w:qFormat/>
    <w:rsid w:val="00CE260F"/>
    <w:pPr>
      <w:keepNext/>
      <w:numPr>
        <w:ilvl w:val="6"/>
        <w:numId w:val="1"/>
      </w:numPr>
      <w:spacing w:before="240" w:after="240" w:line="240" w:lineRule="auto"/>
      <w:outlineLvl w:val="6"/>
    </w:pPr>
    <w:rPr>
      <w:b/>
      <w:bCs/>
      <w:lang w:val="x-none" w:eastAsia="x-none"/>
    </w:rPr>
  </w:style>
  <w:style w:type="paragraph" w:styleId="8">
    <w:name w:val="heading 8"/>
    <w:aliases w:val="Heading 8 NOT IN USE,not In use,Знак8, Heading 8 NOT IN USE, Знак8, Знак16"/>
    <w:basedOn w:val="a"/>
    <w:next w:val="a"/>
    <w:link w:val="80"/>
    <w:qFormat/>
    <w:rsid w:val="00CE260F"/>
    <w:pPr>
      <w:numPr>
        <w:ilvl w:val="7"/>
        <w:numId w:val="1"/>
      </w:numPr>
      <w:spacing w:before="240" w:after="240" w:line="240" w:lineRule="auto"/>
      <w:outlineLvl w:val="7"/>
    </w:pPr>
    <w:rPr>
      <w:b/>
      <w:bCs/>
      <w:caps/>
      <w:szCs w:val="24"/>
      <w:lang w:val="x-none" w:eastAsia="x-none"/>
    </w:rPr>
  </w:style>
  <w:style w:type="paragraph" w:styleId="9">
    <w:name w:val="heading 9"/>
    <w:aliases w:val="Not in use,Heading 9 NOT IN USE,Heading 9, Heading 9 NOT IN USE,Заголовок 9 Знак Знак,Заголовок 9 Знак Знак Знак,Заголовок 90, Знак15"/>
    <w:basedOn w:val="a"/>
    <w:next w:val="a"/>
    <w:link w:val="90"/>
    <w:qFormat/>
    <w:rsid w:val="00CE260F"/>
    <w:pPr>
      <w:numPr>
        <w:ilvl w:val="8"/>
        <w:numId w:val="1"/>
      </w:numPr>
      <w:spacing w:before="240" w:after="240" w:line="240" w:lineRule="auto"/>
      <w:outlineLvl w:val="8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1,. (1.0) Знак1,Заголовок к1 Знак1,Gliederung1 Знак1,Заголовок А Знак1,Заголовок 2-1 Знак1,Заголовок 1 Знак1 Знак,новая страница Знак Знак,Заголовок А Знак Знак,Заголовок к1 Знак Знак,Gliederung1 Знак Знак,ё Знак"/>
    <w:basedOn w:val="a0"/>
    <w:link w:val="1"/>
    <w:rsid w:val="00CE260F"/>
    <w:rPr>
      <w:rFonts w:ascii="Times New Roman" w:eastAsia="Times New Roman" w:hAnsi="Times New Roman" w:cs="Times New Roman"/>
      <w:b/>
      <w:iCs/>
      <w:sz w:val="28"/>
      <w:szCs w:val="20"/>
      <w:lang w:val="x-none" w:eastAsia="x-none"/>
    </w:rPr>
  </w:style>
  <w:style w:type="character" w:customStyle="1" w:styleId="20">
    <w:name w:val="Заголовок 2 Знак"/>
    <w:aliases w:val="заголовок2 Знак1,1. Заголовок 2 Знак1,Gliederung2 Знак1,Заголовок 2 Знак1 Знак,Gliederung2 Знак Знак Знак,Заголовок 2 Знак Знак Знак,1. Заголовок 2 Знак Знак,заголовок2 Знак Знак,Gliederung2 Знак Знак1,Заголовок 2 Знак1 Знак Знак Знак"/>
    <w:basedOn w:val="a0"/>
    <w:link w:val="2"/>
    <w:rsid w:val="00CE260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aliases w:val="Gliederung3 Знак1,- 1.1.1 Знак1,Ведомость (название) Знак1,Gliederung3 Знак Знак,Ведомость (название) Знак Знак,- 1.1.1 Знак Знак,Заголовок 3 Знак Знак Знак Знак Знак1,Заголовок 3 Знак Знак Знак Знак Знак Знак,Заголовок 31 Знак,Зн Знак"/>
    <w:basedOn w:val="a0"/>
    <w:link w:val="3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40">
    <w:name w:val="Заголовок 4 Знак"/>
    <w:aliases w:val="Заголовок 4 подпункт УГТП Знак,Знак2 Знак Знак Знак1,Знак2 Знак Знак Знак Знак,Знак2 Знак Знак1,- 1.1.1.1 Знак,EIA H4 Знак,- 11 Знак,11 Знак,- 13 Знак,13 Знак,- 14 Знак,14 Знак,H4 Знак,OG Heading 4 Знак,Подраздел 1_1_1_1 Знак,Н4 Знак"/>
    <w:basedOn w:val="a0"/>
    <w:link w:val="4"/>
    <w:rsid w:val="00CE260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aliases w:val="Знак1 Знак1,Underline Знак,Bold Знак,Bold Underline Знак,обычный Знак,Heading 5 NOT IN USE Знак,Знак1 Знак Знак Знак1,Знак1 Знак Знак Знак Знак,Знак1 Знак Знак1,Heading 5 Знак, Знак1 Знак1, Знак1 Знак Знак Знак1, Знак1 Знак Знак1"/>
    <w:basedOn w:val="a0"/>
    <w:link w:val="5"/>
    <w:rsid w:val="00CE260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60">
    <w:name w:val="Заголовок 6 Знак"/>
    <w:aliases w:val="Italic Знак,Bold heading Знак,Heading 6 NOT IN USE Знак,Heading 6 Знак,Пункт 6 Знак, Знак18 Знак"/>
    <w:basedOn w:val="a0"/>
    <w:link w:val="6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70">
    <w:name w:val="Заголовок 7 Знак"/>
    <w:aliases w:val="Heading 7 NOT IN USE Знак,Heading 7 Знак, Heading 7 NOT IN USE Знак, Знак17 Знак,Heading 3 NOT IN USE Знак,Heading 3 Знак"/>
    <w:basedOn w:val="a0"/>
    <w:link w:val="7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80">
    <w:name w:val="Заголовок 8 Знак"/>
    <w:aliases w:val="Heading 8 NOT IN USE Знак,not In use Знак,Знак8 Знак, Heading 8 NOT IN USE Знак, Знак8 Знак, Знак16 Знак"/>
    <w:basedOn w:val="a0"/>
    <w:link w:val="8"/>
    <w:rsid w:val="00CE260F"/>
    <w:rPr>
      <w:rFonts w:ascii="Times New Roman" w:eastAsia="Times New Roman" w:hAnsi="Times New Roman" w:cs="Times New Roman"/>
      <w:b/>
      <w:bCs/>
      <w:caps/>
      <w:sz w:val="24"/>
      <w:szCs w:val="24"/>
      <w:lang w:val="x-none" w:eastAsia="x-none"/>
    </w:rPr>
  </w:style>
  <w:style w:type="character" w:customStyle="1" w:styleId="90">
    <w:name w:val="Заголовок 9 Знак"/>
    <w:aliases w:val="Not in use Знак,Heading 9 NOT IN USE Знак,Heading 9 Знак, Heading 9 NOT IN USE Знак,Заголовок 9 Знак Знак Знак1,Заголовок 9 Знак Знак Знак Знак,Заголовок 90 Знак, Знак15 Знак"/>
    <w:basedOn w:val="a0"/>
    <w:link w:val="9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customStyle="1" w:styleId="12">
    <w:name w:val="Таблица левый 12"/>
    <w:basedOn w:val="a"/>
    <w:qFormat/>
    <w:rsid w:val="00CE260F"/>
    <w:pPr>
      <w:spacing w:line="240" w:lineRule="auto"/>
      <w:ind w:firstLine="0"/>
      <w:jc w:val="left"/>
    </w:pPr>
    <w:rPr>
      <w:color w:val="000000"/>
    </w:rPr>
  </w:style>
  <w:style w:type="paragraph" w:customStyle="1" w:styleId="120">
    <w:name w:val="Текст по центру жир 12пт"/>
    <w:basedOn w:val="a"/>
    <w:rsid w:val="00CE260F"/>
    <w:pPr>
      <w:spacing w:after="240" w:line="240" w:lineRule="auto"/>
      <w:ind w:firstLine="0"/>
      <w:jc w:val="center"/>
    </w:pPr>
    <w:rPr>
      <w:b/>
    </w:rPr>
  </w:style>
  <w:style w:type="paragraph" w:customStyle="1" w:styleId="a3">
    <w:name w:val="Таблица по левому краю"/>
    <w:basedOn w:val="a"/>
    <w:rsid w:val="00CE260F"/>
    <w:pPr>
      <w:spacing w:line="240" w:lineRule="auto"/>
      <w:ind w:firstLine="0"/>
      <w:jc w:val="left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60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новая страница,. (1.0),Заголовок к1,Gliederung1,Заголовок А,Заголовок 2-1,Заголовок 1 Знак1,новая страница Знак,Заголовок А Знак,Заголовок к1 Знак,Gliederung1 Знак,. (1.0) Знак,Заголовок 1 Знак Знак,Заголовок 2-1 Знак,ё,раздел,iiaay no?aieoa"/>
    <w:basedOn w:val="a"/>
    <w:next w:val="a"/>
    <w:link w:val="10"/>
    <w:qFormat/>
    <w:rsid w:val="00CE260F"/>
    <w:pPr>
      <w:keepNext/>
      <w:pageBreakBefore/>
      <w:numPr>
        <w:numId w:val="1"/>
      </w:numPr>
      <w:spacing w:after="240" w:line="240" w:lineRule="auto"/>
      <w:outlineLvl w:val="0"/>
    </w:pPr>
    <w:rPr>
      <w:b/>
      <w:iCs/>
      <w:sz w:val="28"/>
      <w:lang w:val="x-none" w:eastAsia="x-none"/>
    </w:rPr>
  </w:style>
  <w:style w:type="paragraph" w:styleId="2">
    <w:name w:val="heading 2"/>
    <w:aliases w:val="заголовок2,1. Заголовок 2,Gliederung2,Заголовок 2 Знак1,Gliederung2 Знак Знак,Заголовок 2 Знак Знак,1. Заголовок 2 Знак,заголовок2 Знак,Gliederung2 Знак,Заголовок 2 Знак1 Знак Знак,заголовок2 Знак Знак Знак,Заголовок 2 Знак2,H2,h2,- 1,- 1.1"/>
    <w:basedOn w:val="a"/>
    <w:next w:val="a"/>
    <w:link w:val="20"/>
    <w:qFormat/>
    <w:rsid w:val="00CE260F"/>
    <w:pPr>
      <w:keepNext/>
      <w:numPr>
        <w:ilvl w:val="1"/>
        <w:numId w:val="1"/>
      </w:numPr>
      <w:spacing w:before="240" w:after="240" w:line="240" w:lineRule="auto"/>
      <w:outlineLvl w:val="1"/>
    </w:pPr>
    <w:rPr>
      <w:b/>
      <w:lang w:val="x-none" w:eastAsia="x-none"/>
    </w:rPr>
  </w:style>
  <w:style w:type="paragraph" w:styleId="3">
    <w:name w:val="heading 3"/>
    <w:aliases w:val="Gliederung3,- 1.1.1,Ведомость (название),Gliederung3 Знак,Ведомость (название) Знак,- 1.1.1 Знак,Заголовок 3 Знак Знак Знак Знак,Заголовок 3 Знак Знак Знак Знак Знак,Заголовок 3 Знак Знак Знак,Заголовок 31,Заголовок 58,Зн,Знак,Знак3,EIA H3"/>
    <w:basedOn w:val="a"/>
    <w:next w:val="a"/>
    <w:link w:val="30"/>
    <w:qFormat/>
    <w:rsid w:val="00CE260F"/>
    <w:pPr>
      <w:keepNext/>
      <w:numPr>
        <w:ilvl w:val="2"/>
        <w:numId w:val="1"/>
      </w:numPr>
      <w:spacing w:before="240" w:after="240" w:line="240" w:lineRule="auto"/>
      <w:outlineLvl w:val="2"/>
    </w:pPr>
    <w:rPr>
      <w:b/>
      <w:bCs/>
      <w:lang w:val="x-none" w:eastAsia="x-none"/>
    </w:rPr>
  </w:style>
  <w:style w:type="paragraph" w:styleId="4">
    <w:name w:val="heading 4"/>
    <w:aliases w:val="Заголовок 4 подпункт УГТП,Знак2 Знак Знак,Знак2 Знак Знак Знак,Знак2 Знак,- 1.1.1.1,EIA H4,- 11,11,- 13,13,- 14,14,H4,OG Heading 4,Подраздел 1_1_1_1, Знак2 Знак Знак, Знак2 Знак Знак Знак, Знак2 Знак,Map Title,Н4, Знак20"/>
    <w:basedOn w:val="a"/>
    <w:next w:val="a"/>
    <w:link w:val="40"/>
    <w:qFormat/>
    <w:rsid w:val="00CE260F"/>
    <w:pPr>
      <w:numPr>
        <w:ilvl w:val="3"/>
        <w:numId w:val="1"/>
      </w:numPr>
      <w:spacing w:before="240" w:after="240" w:line="240" w:lineRule="auto"/>
      <w:outlineLvl w:val="3"/>
    </w:pPr>
    <w:rPr>
      <w:b/>
      <w:lang w:val="x-none" w:eastAsia="x-none"/>
    </w:rPr>
  </w:style>
  <w:style w:type="paragraph" w:styleId="5">
    <w:name w:val="heading 5"/>
    <w:aliases w:val="Знак1,Underline,Bold,Bold Underline,обычный,Heading 5 NOT IN USE,Знак1 Знак Знак,Знак1 Знак Знак Знак,Знак1 Знак,Heading 5, Знак1, Знак1 Знак Знак, Знак1 Знак Знак Знак, Знак1 Знак, òàáëèöà,òàáëèöà,Gliederung5, Знак19"/>
    <w:basedOn w:val="a"/>
    <w:next w:val="a"/>
    <w:link w:val="50"/>
    <w:qFormat/>
    <w:rsid w:val="00CE260F"/>
    <w:pPr>
      <w:numPr>
        <w:ilvl w:val="4"/>
        <w:numId w:val="1"/>
      </w:numPr>
      <w:spacing w:before="240" w:after="240" w:line="240" w:lineRule="auto"/>
      <w:outlineLvl w:val="4"/>
    </w:pPr>
    <w:rPr>
      <w:b/>
      <w:lang w:val="x-none" w:eastAsia="x-none"/>
    </w:rPr>
  </w:style>
  <w:style w:type="paragraph" w:styleId="6">
    <w:name w:val="heading 6"/>
    <w:aliases w:val="Italic,Bold heading,Heading 6 NOT IN USE,Heading 6,Пункт 6, Знак18"/>
    <w:basedOn w:val="a"/>
    <w:next w:val="a"/>
    <w:link w:val="60"/>
    <w:qFormat/>
    <w:rsid w:val="00CE260F"/>
    <w:pPr>
      <w:numPr>
        <w:ilvl w:val="5"/>
        <w:numId w:val="1"/>
      </w:numPr>
      <w:spacing w:before="240" w:after="24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aliases w:val="Heading 7 NOT IN USE,Heading 7, Heading 7 NOT IN USE, Знак17,Heading 3 NOT IN USE,Heading 3"/>
    <w:basedOn w:val="a"/>
    <w:next w:val="a"/>
    <w:link w:val="70"/>
    <w:qFormat/>
    <w:rsid w:val="00CE260F"/>
    <w:pPr>
      <w:keepNext/>
      <w:numPr>
        <w:ilvl w:val="6"/>
        <w:numId w:val="1"/>
      </w:numPr>
      <w:spacing w:before="240" w:after="240" w:line="240" w:lineRule="auto"/>
      <w:outlineLvl w:val="6"/>
    </w:pPr>
    <w:rPr>
      <w:b/>
      <w:bCs/>
      <w:lang w:val="x-none" w:eastAsia="x-none"/>
    </w:rPr>
  </w:style>
  <w:style w:type="paragraph" w:styleId="8">
    <w:name w:val="heading 8"/>
    <w:aliases w:val="Heading 8 NOT IN USE,not In use,Знак8, Heading 8 NOT IN USE, Знак8, Знак16"/>
    <w:basedOn w:val="a"/>
    <w:next w:val="a"/>
    <w:link w:val="80"/>
    <w:qFormat/>
    <w:rsid w:val="00CE260F"/>
    <w:pPr>
      <w:numPr>
        <w:ilvl w:val="7"/>
        <w:numId w:val="1"/>
      </w:numPr>
      <w:spacing w:before="240" w:after="240" w:line="240" w:lineRule="auto"/>
      <w:outlineLvl w:val="7"/>
    </w:pPr>
    <w:rPr>
      <w:b/>
      <w:bCs/>
      <w:caps/>
      <w:szCs w:val="24"/>
      <w:lang w:val="x-none" w:eastAsia="x-none"/>
    </w:rPr>
  </w:style>
  <w:style w:type="paragraph" w:styleId="9">
    <w:name w:val="heading 9"/>
    <w:aliases w:val="Not in use,Heading 9 NOT IN USE,Heading 9, Heading 9 NOT IN USE,Заголовок 9 Знак Знак,Заголовок 9 Знак Знак Знак,Заголовок 90, Знак15"/>
    <w:basedOn w:val="a"/>
    <w:next w:val="a"/>
    <w:link w:val="90"/>
    <w:qFormat/>
    <w:rsid w:val="00CE260F"/>
    <w:pPr>
      <w:numPr>
        <w:ilvl w:val="8"/>
        <w:numId w:val="1"/>
      </w:numPr>
      <w:spacing w:before="240" w:after="240" w:line="240" w:lineRule="auto"/>
      <w:outlineLvl w:val="8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1,. (1.0) Знак1,Заголовок к1 Знак1,Gliederung1 Знак1,Заголовок А Знак1,Заголовок 2-1 Знак1,Заголовок 1 Знак1 Знак,новая страница Знак Знак,Заголовок А Знак Знак,Заголовок к1 Знак Знак,Gliederung1 Знак Знак,ё Знак"/>
    <w:basedOn w:val="a0"/>
    <w:link w:val="1"/>
    <w:rsid w:val="00CE260F"/>
    <w:rPr>
      <w:rFonts w:ascii="Times New Roman" w:eastAsia="Times New Roman" w:hAnsi="Times New Roman" w:cs="Times New Roman"/>
      <w:b/>
      <w:iCs/>
      <w:sz w:val="28"/>
      <w:szCs w:val="20"/>
      <w:lang w:val="x-none" w:eastAsia="x-none"/>
    </w:rPr>
  </w:style>
  <w:style w:type="character" w:customStyle="1" w:styleId="20">
    <w:name w:val="Заголовок 2 Знак"/>
    <w:aliases w:val="заголовок2 Знак1,1. Заголовок 2 Знак1,Gliederung2 Знак1,Заголовок 2 Знак1 Знак,Gliederung2 Знак Знак Знак,Заголовок 2 Знак Знак Знак,1. Заголовок 2 Знак Знак,заголовок2 Знак Знак,Gliederung2 Знак Знак1,Заголовок 2 Знак1 Знак Знак Знак"/>
    <w:basedOn w:val="a0"/>
    <w:link w:val="2"/>
    <w:rsid w:val="00CE260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aliases w:val="Gliederung3 Знак1,- 1.1.1 Знак1,Ведомость (название) Знак1,Gliederung3 Знак Знак,Ведомость (название) Знак Знак,- 1.1.1 Знак Знак,Заголовок 3 Знак Знак Знак Знак Знак1,Заголовок 3 Знак Знак Знак Знак Знак Знак,Заголовок 31 Знак,Зн Знак"/>
    <w:basedOn w:val="a0"/>
    <w:link w:val="3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40">
    <w:name w:val="Заголовок 4 Знак"/>
    <w:aliases w:val="Заголовок 4 подпункт УГТП Знак,Знак2 Знак Знак Знак1,Знак2 Знак Знак Знак Знак,Знак2 Знак Знак1,- 1.1.1.1 Знак,EIA H4 Знак,- 11 Знак,11 Знак,- 13 Знак,13 Знак,- 14 Знак,14 Знак,H4 Знак,OG Heading 4 Знак,Подраздел 1_1_1_1 Знак,Н4 Знак"/>
    <w:basedOn w:val="a0"/>
    <w:link w:val="4"/>
    <w:rsid w:val="00CE260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aliases w:val="Знак1 Знак1,Underline Знак,Bold Знак,Bold Underline Знак,обычный Знак,Heading 5 NOT IN USE Знак,Знак1 Знак Знак Знак1,Знак1 Знак Знак Знак Знак,Знак1 Знак Знак1,Heading 5 Знак, Знак1 Знак1, Знак1 Знак Знак Знак1, Знак1 Знак Знак1"/>
    <w:basedOn w:val="a0"/>
    <w:link w:val="5"/>
    <w:rsid w:val="00CE260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60">
    <w:name w:val="Заголовок 6 Знак"/>
    <w:aliases w:val="Italic Знак,Bold heading Знак,Heading 6 NOT IN USE Знак,Heading 6 Знак,Пункт 6 Знак, Знак18 Знак"/>
    <w:basedOn w:val="a0"/>
    <w:link w:val="6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70">
    <w:name w:val="Заголовок 7 Знак"/>
    <w:aliases w:val="Heading 7 NOT IN USE Знак,Heading 7 Знак, Heading 7 NOT IN USE Знак, Знак17 Знак,Heading 3 NOT IN USE Знак,Heading 3 Знак"/>
    <w:basedOn w:val="a0"/>
    <w:link w:val="7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80">
    <w:name w:val="Заголовок 8 Знак"/>
    <w:aliases w:val="Heading 8 NOT IN USE Знак,not In use Знак,Знак8 Знак, Heading 8 NOT IN USE Знак, Знак8 Знак, Знак16 Знак"/>
    <w:basedOn w:val="a0"/>
    <w:link w:val="8"/>
    <w:rsid w:val="00CE260F"/>
    <w:rPr>
      <w:rFonts w:ascii="Times New Roman" w:eastAsia="Times New Roman" w:hAnsi="Times New Roman" w:cs="Times New Roman"/>
      <w:b/>
      <w:bCs/>
      <w:caps/>
      <w:sz w:val="24"/>
      <w:szCs w:val="24"/>
      <w:lang w:val="x-none" w:eastAsia="x-none"/>
    </w:rPr>
  </w:style>
  <w:style w:type="character" w:customStyle="1" w:styleId="90">
    <w:name w:val="Заголовок 9 Знак"/>
    <w:aliases w:val="Not in use Знак,Heading 9 NOT IN USE Знак,Heading 9 Знак, Heading 9 NOT IN USE Знак,Заголовок 9 Знак Знак Знак1,Заголовок 9 Знак Знак Знак Знак,Заголовок 90 Знак, Знак15 Знак"/>
    <w:basedOn w:val="a0"/>
    <w:link w:val="9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customStyle="1" w:styleId="12">
    <w:name w:val="Таблица левый 12"/>
    <w:basedOn w:val="a"/>
    <w:qFormat/>
    <w:rsid w:val="00CE260F"/>
    <w:pPr>
      <w:spacing w:line="240" w:lineRule="auto"/>
      <w:ind w:firstLine="0"/>
      <w:jc w:val="left"/>
    </w:pPr>
    <w:rPr>
      <w:color w:val="000000"/>
    </w:rPr>
  </w:style>
  <w:style w:type="paragraph" w:customStyle="1" w:styleId="120">
    <w:name w:val="Текст по центру жир 12пт"/>
    <w:basedOn w:val="a"/>
    <w:rsid w:val="00CE260F"/>
    <w:pPr>
      <w:spacing w:after="240" w:line="240" w:lineRule="auto"/>
      <w:ind w:firstLine="0"/>
      <w:jc w:val="center"/>
    </w:pPr>
    <w:rPr>
      <w:b/>
    </w:rPr>
  </w:style>
  <w:style w:type="paragraph" w:customStyle="1" w:styleId="a3">
    <w:name w:val="Таблица по левому краю"/>
    <w:basedOn w:val="a"/>
    <w:rsid w:val="00CE260F"/>
    <w:pPr>
      <w:spacing w:line="240" w:lineRule="auto"/>
      <w:ind w:firstLine="0"/>
      <w:jc w:val="left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7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 Алексей Викторович</dc:creator>
  <cp:lastModifiedBy>Рыков Александр Сергеевич</cp:lastModifiedBy>
  <cp:revision>12</cp:revision>
  <dcterms:created xsi:type="dcterms:W3CDTF">2016-06-15T04:46:00Z</dcterms:created>
  <dcterms:modified xsi:type="dcterms:W3CDTF">2016-06-16T06:06:00Z</dcterms:modified>
</cp:coreProperties>
</file>